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40EF" w14:textId="77777777" w:rsidR="001F7EF0" w:rsidRPr="00F32986" w:rsidRDefault="001F7EF0" w:rsidP="001F7EF0">
      <w:pPr>
        <w:jc w:val="both"/>
        <w:rPr>
          <w:rFonts w:ascii="Times New Roman" w:hAnsi="Times New Roman" w:cs="Times New Roman"/>
          <w:sz w:val="24"/>
          <w:szCs w:val="24"/>
        </w:rPr>
      </w:pPr>
      <w:r w:rsidRPr="00F32986">
        <w:rPr>
          <w:rFonts w:ascii="Times New Roman" w:hAnsi="Times New Roman" w:cs="Times New Roman"/>
          <w:sz w:val="24"/>
          <w:szCs w:val="24"/>
        </w:rPr>
        <w:t>Christophe Point, professeur certifié de philosophie, est actuellement vacataire à l’université et doctorant en philosophie de l'éducation en cotutelle sous la direction d'</w:t>
      </w:r>
      <w:proofErr w:type="spellStart"/>
      <w:r w:rsidRPr="00F32986">
        <w:rPr>
          <w:rFonts w:ascii="Times New Roman" w:hAnsi="Times New Roman" w:cs="Times New Roman"/>
          <w:sz w:val="24"/>
          <w:szCs w:val="24"/>
        </w:rPr>
        <w:t>Eirick</w:t>
      </w:r>
      <w:proofErr w:type="spellEnd"/>
      <w:r w:rsidRPr="00F32986">
        <w:rPr>
          <w:rFonts w:ascii="Times New Roman" w:hAnsi="Times New Roman" w:cs="Times New Roman"/>
          <w:sz w:val="24"/>
          <w:szCs w:val="24"/>
        </w:rPr>
        <w:t xml:space="preserve"> Prairat (Université de Lorraine, France) et de Luc Bégin (Université Laval, Québec). Également membre du l'équipe </w:t>
      </w:r>
      <w:proofErr w:type="spellStart"/>
      <w:r w:rsidRPr="00F32986">
        <w:rPr>
          <w:rFonts w:ascii="Times New Roman" w:hAnsi="Times New Roman" w:cs="Times New Roman"/>
          <w:sz w:val="24"/>
          <w:szCs w:val="24"/>
        </w:rPr>
        <w:t>NeV</w:t>
      </w:r>
      <w:proofErr w:type="spellEnd"/>
      <w:r w:rsidRPr="00F32986">
        <w:rPr>
          <w:rFonts w:ascii="Times New Roman" w:hAnsi="Times New Roman" w:cs="Times New Roman"/>
          <w:sz w:val="24"/>
          <w:szCs w:val="24"/>
        </w:rPr>
        <w:t xml:space="preserve"> (Normes et Valeurs) du laboratoire LISEC (Laboratoire interuniversitaire des Sciences de l'éducation et de la communication). Mon sujet de thèse s'inscrit dans la démarche transdisciplinaire de John Dewey (philosophie politique, philosophie de l'éducation, épistémologie). Le problème est le suivant : quelle est la contribution de John Dewey à la question des finalités politiques et éducatives de l’université ? Notre pari de recherche ici est de faire dialoguer la philosophie politique et la pédagogie au sein de ce lieu si complexe qu'est l'université. Enfin, nos recherches s’orientent de plus en plus vers la pédagogie du corps, ses implications esthétiques et ses possibilités politiques pour notre époque.</w:t>
      </w:r>
    </w:p>
    <w:p w14:paraId="1403F708" w14:textId="77777777" w:rsidR="006F33D3" w:rsidRDefault="006F33D3">
      <w:bookmarkStart w:id="0" w:name="_GoBack"/>
      <w:bookmarkEnd w:id="0"/>
    </w:p>
    <w:sectPr w:rsidR="006F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F0"/>
    <w:rsid w:val="001F7EF0"/>
    <w:rsid w:val="006F3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F6C6"/>
  <w15:chartTrackingRefBased/>
  <w15:docId w15:val="{1BDF4264-7450-4515-B750-C1119FE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E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Point</dc:creator>
  <cp:keywords/>
  <dc:description/>
  <cp:lastModifiedBy>Christophe Point</cp:lastModifiedBy>
  <cp:revision>1</cp:revision>
  <dcterms:created xsi:type="dcterms:W3CDTF">2019-01-25T18:28:00Z</dcterms:created>
  <dcterms:modified xsi:type="dcterms:W3CDTF">2019-01-25T18:29:00Z</dcterms:modified>
</cp:coreProperties>
</file>